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F" w:rsidRDefault="000374C3" w:rsidP="000374C3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客服代表</w:t>
      </w:r>
      <w:r w:rsidR="005625C2" w:rsidRPr="005625C2">
        <w:rPr>
          <w:rFonts w:hint="eastAsia"/>
          <w:sz w:val="84"/>
          <w:szCs w:val="84"/>
        </w:rPr>
        <w:t>招聘</w:t>
      </w:r>
      <w:r w:rsidR="00906EFF">
        <w:rPr>
          <w:rFonts w:hint="eastAsia"/>
          <w:sz w:val="84"/>
          <w:szCs w:val="84"/>
        </w:rPr>
        <w:t>简章</w:t>
      </w:r>
    </w:p>
    <w:p w:rsidR="005625C2" w:rsidRDefault="005625C2" w:rsidP="005625C2">
      <w:pPr>
        <w:ind w:firstLineChars="150" w:firstLine="780"/>
        <w:rPr>
          <w:sz w:val="52"/>
          <w:szCs w:val="52"/>
        </w:rPr>
      </w:pPr>
      <w:r>
        <w:rPr>
          <w:rFonts w:hint="eastAsia"/>
          <w:sz w:val="52"/>
          <w:szCs w:val="52"/>
        </w:rPr>
        <w:t>本公司是与中国龙头企业</w:t>
      </w:r>
      <w:r w:rsidR="00610123">
        <w:rPr>
          <w:rFonts w:hint="eastAsia"/>
          <w:sz w:val="52"/>
          <w:szCs w:val="52"/>
        </w:rPr>
        <w:t>“北京同仁堂”合作的战略合作平台以推广同仁堂新品为主，公司</w:t>
      </w:r>
      <w:r w:rsidR="002C54F5">
        <w:rPr>
          <w:rFonts w:hint="eastAsia"/>
          <w:sz w:val="52"/>
          <w:szCs w:val="52"/>
        </w:rPr>
        <w:t>旗下有固定媒体、公众微信、中医院，因今年业务量增大急需扩编，招聘岗位如下：</w:t>
      </w:r>
    </w:p>
    <w:p w:rsidR="002C54F5" w:rsidRDefault="007C3A4E" w:rsidP="005625C2">
      <w:pPr>
        <w:ind w:firstLineChars="150" w:firstLine="780"/>
        <w:rPr>
          <w:sz w:val="52"/>
          <w:szCs w:val="52"/>
        </w:rPr>
      </w:pPr>
      <w:r>
        <w:rPr>
          <w:rFonts w:hint="eastAsia"/>
          <w:sz w:val="52"/>
          <w:szCs w:val="52"/>
        </w:rPr>
        <w:t>职位名称：客服</w:t>
      </w:r>
      <w:r w:rsidR="002C54F5">
        <w:rPr>
          <w:rFonts w:hint="eastAsia"/>
          <w:sz w:val="52"/>
          <w:szCs w:val="52"/>
        </w:rPr>
        <w:t>代表</w:t>
      </w:r>
    </w:p>
    <w:p w:rsidR="002601DC" w:rsidRDefault="002C54F5" w:rsidP="002C54F5">
      <w:pPr>
        <w:ind w:leftChars="372" w:left="3381" w:hangingChars="500" w:hanging="2600"/>
        <w:rPr>
          <w:sz w:val="52"/>
          <w:szCs w:val="52"/>
        </w:rPr>
      </w:pPr>
      <w:r>
        <w:rPr>
          <w:rFonts w:hint="eastAsia"/>
          <w:sz w:val="52"/>
          <w:szCs w:val="52"/>
        </w:rPr>
        <w:t>职位要求：</w:t>
      </w:r>
      <w:r>
        <w:rPr>
          <w:rFonts w:hint="eastAsia"/>
          <w:sz w:val="52"/>
          <w:szCs w:val="52"/>
        </w:rPr>
        <w:t>18-30</w:t>
      </w:r>
      <w:r w:rsidR="00AD028D">
        <w:rPr>
          <w:rFonts w:hint="eastAsia"/>
          <w:sz w:val="52"/>
          <w:szCs w:val="52"/>
        </w:rPr>
        <w:t>岁，男女不限；</w:t>
      </w:r>
    </w:p>
    <w:p w:rsidR="002601DC" w:rsidRDefault="00AD028D" w:rsidP="002601DC">
      <w:pPr>
        <w:ind w:leftChars="872" w:left="1831"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高中以上学历，</w:t>
      </w:r>
      <w:r w:rsidR="002601DC">
        <w:rPr>
          <w:rFonts w:hint="eastAsia"/>
          <w:sz w:val="52"/>
          <w:szCs w:val="52"/>
        </w:rPr>
        <w:t>普通话标准；</w:t>
      </w:r>
    </w:p>
    <w:p w:rsidR="002601DC" w:rsidRDefault="002601DC" w:rsidP="002601DC">
      <w:pPr>
        <w:ind w:leftChars="872" w:left="1831"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能吃苦耐劳，服从公司管理；</w:t>
      </w:r>
    </w:p>
    <w:p w:rsidR="002C54F5" w:rsidRDefault="002C54F5" w:rsidP="002601DC">
      <w:pPr>
        <w:ind w:leftChars="872" w:left="1831"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没有犯罪前科。</w:t>
      </w:r>
    </w:p>
    <w:p w:rsidR="002C54F5" w:rsidRDefault="002C54F5" w:rsidP="002C54F5">
      <w:pPr>
        <w:ind w:leftChars="372" w:left="3381" w:hangingChars="500" w:hanging="2600"/>
        <w:rPr>
          <w:sz w:val="52"/>
          <w:szCs w:val="52"/>
        </w:rPr>
      </w:pPr>
      <w:r>
        <w:rPr>
          <w:rFonts w:hint="eastAsia"/>
          <w:sz w:val="52"/>
          <w:szCs w:val="52"/>
        </w:rPr>
        <w:t>工作内容：负责接听并回拨主动打进电话咨询的客户并进行销售</w:t>
      </w:r>
    </w:p>
    <w:p w:rsidR="002C54F5" w:rsidRDefault="002C54F5" w:rsidP="002C54F5">
      <w:pPr>
        <w:ind w:leftChars="372" w:left="3381" w:hangingChars="500" w:hanging="2600"/>
        <w:rPr>
          <w:sz w:val="52"/>
          <w:szCs w:val="52"/>
        </w:rPr>
      </w:pPr>
      <w:r>
        <w:rPr>
          <w:rFonts w:hint="eastAsia"/>
          <w:sz w:val="52"/>
          <w:szCs w:val="52"/>
        </w:rPr>
        <w:t>薪资标准：无责底薪</w:t>
      </w:r>
      <w:r>
        <w:rPr>
          <w:rFonts w:hint="eastAsia"/>
          <w:sz w:val="52"/>
          <w:szCs w:val="52"/>
        </w:rPr>
        <w:t>2300</w:t>
      </w:r>
      <w:r>
        <w:rPr>
          <w:rFonts w:hint="eastAsia"/>
          <w:sz w:val="52"/>
          <w:szCs w:val="52"/>
        </w:rPr>
        <w:t>元</w:t>
      </w:r>
      <w:r>
        <w:rPr>
          <w:rFonts w:hint="eastAsia"/>
          <w:sz w:val="52"/>
          <w:szCs w:val="52"/>
        </w:rPr>
        <w:t>+</w:t>
      </w:r>
      <w:r>
        <w:rPr>
          <w:rFonts w:hint="eastAsia"/>
          <w:sz w:val="52"/>
          <w:szCs w:val="52"/>
        </w:rPr>
        <w:t>提成</w:t>
      </w:r>
      <w:r>
        <w:rPr>
          <w:rFonts w:hint="eastAsia"/>
          <w:sz w:val="52"/>
          <w:szCs w:val="52"/>
        </w:rPr>
        <w:t>+</w:t>
      </w:r>
      <w:r>
        <w:rPr>
          <w:rFonts w:hint="eastAsia"/>
          <w:sz w:val="52"/>
          <w:szCs w:val="52"/>
        </w:rPr>
        <w:t>奖金（试用期</w:t>
      </w:r>
      <w:r w:rsidR="00EA17AA">
        <w:rPr>
          <w:rFonts w:hint="eastAsia"/>
          <w:sz w:val="52"/>
          <w:szCs w:val="52"/>
        </w:rPr>
        <w:t>1</w:t>
      </w:r>
      <w:r w:rsidR="00EA17AA">
        <w:rPr>
          <w:rFonts w:hint="eastAsia"/>
          <w:sz w:val="52"/>
          <w:szCs w:val="52"/>
        </w:rPr>
        <w:t>月</w:t>
      </w:r>
      <w:r>
        <w:rPr>
          <w:rFonts w:hint="eastAsia"/>
          <w:sz w:val="52"/>
          <w:szCs w:val="52"/>
        </w:rPr>
        <w:t>）</w:t>
      </w:r>
    </w:p>
    <w:p w:rsidR="002C54F5" w:rsidRDefault="0057505D" w:rsidP="00E242E5">
      <w:pPr>
        <w:ind w:leftChars="1600" w:left="3360"/>
        <w:rPr>
          <w:sz w:val="52"/>
          <w:szCs w:val="52"/>
        </w:rPr>
      </w:pPr>
      <w:r>
        <w:rPr>
          <w:rFonts w:hint="eastAsia"/>
          <w:sz w:val="52"/>
          <w:szCs w:val="52"/>
        </w:rPr>
        <w:t>转正后</w:t>
      </w:r>
      <w:r w:rsidR="002C54F5">
        <w:rPr>
          <w:rFonts w:hint="eastAsia"/>
          <w:sz w:val="52"/>
          <w:szCs w:val="52"/>
        </w:rPr>
        <w:t>无责底薪</w:t>
      </w:r>
      <w:r w:rsidR="00833B0D">
        <w:rPr>
          <w:rFonts w:hint="eastAsia"/>
          <w:sz w:val="52"/>
          <w:szCs w:val="52"/>
        </w:rPr>
        <w:t>21</w:t>
      </w:r>
      <w:r w:rsidR="002C54F5">
        <w:rPr>
          <w:rFonts w:hint="eastAsia"/>
          <w:sz w:val="52"/>
          <w:szCs w:val="52"/>
        </w:rPr>
        <w:t>00</w:t>
      </w:r>
      <w:r w:rsidR="002C54F5">
        <w:rPr>
          <w:rFonts w:hint="eastAsia"/>
          <w:sz w:val="52"/>
          <w:szCs w:val="52"/>
        </w:rPr>
        <w:t>元</w:t>
      </w:r>
      <w:r w:rsidR="002C54F5">
        <w:rPr>
          <w:rFonts w:hint="eastAsia"/>
          <w:sz w:val="52"/>
          <w:szCs w:val="52"/>
        </w:rPr>
        <w:t>+400</w:t>
      </w:r>
      <w:r w:rsidR="002C54F5">
        <w:rPr>
          <w:rFonts w:hint="eastAsia"/>
          <w:sz w:val="52"/>
          <w:szCs w:val="52"/>
        </w:rPr>
        <w:t>全勤奖</w:t>
      </w:r>
      <w:r w:rsidR="002C54F5">
        <w:rPr>
          <w:rFonts w:hint="eastAsia"/>
          <w:sz w:val="52"/>
          <w:szCs w:val="52"/>
        </w:rPr>
        <w:t>+500</w:t>
      </w:r>
      <w:r w:rsidR="002C54F5">
        <w:rPr>
          <w:rFonts w:hint="eastAsia"/>
          <w:sz w:val="52"/>
          <w:szCs w:val="52"/>
        </w:rPr>
        <w:t>绩效</w:t>
      </w:r>
      <w:r w:rsidR="002C54F5">
        <w:rPr>
          <w:rFonts w:hint="eastAsia"/>
          <w:sz w:val="52"/>
          <w:szCs w:val="52"/>
        </w:rPr>
        <w:t>+</w:t>
      </w:r>
      <w:r w:rsidR="002C54F5">
        <w:rPr>
          <w:rFonts w:hint="eastAsia"/>
          <w:sz w:val="52"/>
          <w:szCs w:val="52"/>
        </w:rPr>
        <w:t>提成</w:t>
      </w:r>
      <w:r w:rsidR="002C54F5">
        <w:rPr>
          <w:rFonts w:hint="eastAsia"/>
          <w:sz w:val="52"/>
          <w:szCs w:val="52"/>
        </w:rPr>
        <w:t>+</w:t>
      </w:r>
      <w:r w:rsidR="002C54F5">
        <w:rPr>
          <w:rFonts w:hint="eastAsia"/>
          <w:sz w:val="52"/>
          <w:szCs w:val="52"/>
        </w:rPr>
        <w:t>奖金</w:t>
      </w:r>
      <w:r w:rsidR="002C54F5">
        <w:rPr>
          <w:rFonts w:hint="eastAsia"/>
          <w:sz w:val="52"/>
          <w:szCs w:val="52"/>
        </w:rPr>
        <w:t>+</w:t>
      </w:r>
      <w:r w:rsidR="00FB0EAB">
        <w:rPr>
          <w:rFonts w:hint="eastAsia"/>
          <w:sz w:val="52"/>
          <w:szCs w:val="52"/>
        </w:rPr>
        <w:t>五险</w:t>
      </w:r>
    </w:p>
    <w:p w:rsidR="00CD0CE0" w:rsidRDefault="002C54F5" w:rsidP="002C54F5">
      <w:pPr>
        <w:ind w:leftChars="372" w:left="3381" w:hangingChars="500" w:hanging="2600"/>
        <w:rPr>
          <w:sz w:val="52"/>
          <w:szCs w:val="52"/>
        </w:rPr>
      </w:pPr>
      <w:r>
        <w:rPr>
          <w:rFonts w:hint="eastAsia"/>
          <w:sz w:val="52"/>
          <w:szCs w:val="52"/>
        </w:rPr>
        <w:t>其他福利：公司提供食宿，</w:t>
      </w:r>
      <w:r w:rsidR="0000452D">
        <w:rPr>
          <w:rFonts w:hint="eastAsia"/>
          <w:sz w:val="52"/>
          <w:szCs w:val="52"/>
        </w:rPr>
        <w:t>(</w:t>
      </w:r>
      <w:r w:rsidR="00CD0CE0">
        <w:rPr>
          <w:rFonts w:hint="eastAsia"/>
          <w:sz w:val="52"/>
          <w:szCs w:val="52"/>
        </w:rPr>
        <w:t>不住宿舍可每月补助</w:t>
      </w:r>
      <w:r w:rsidR="00CD0CE0">
        <w:rPr>
          <w:rFonts w:hint="eastAsia"/>
          <w:sz w:val="52"/>
          <w:szCs w:val="52"/>
        </w:rPr>
        <w:t>200</w:t>
      </w:r>
      <w:r w:rsidR="00CD0CE0">
        <w:rPr>
          <w:rFonts w:hint="eastAsia"/>
          <w:sz w:val="52"/>
          <w:szCs w:val="52"/>
        </w:rPr>
        <w:t>元，早、晚餐自理</w:t>
      </w:r>
      <w:r w:rsidR="0000452D">
        <w:rPr>
          <w:rFonts w:hint="eastAsia"/>
          <w:sz w:val="52"/>
          <w:szCs w:val="52"/>
        </w:rPr>
        <w:t>)</w:t>
      </w:r>
      <w:bookmarkStart w:id="0" w:name="_GoBack"/>
      <w:bookmarkEnd w:id="0"/>
    </w:p>
    <w:p w:rsidR="002C54F5" w:rsidRDefault="002C54F5" w:rsidP="000F2DBF">
      <w:pPr>
        <w:ind w:leftChars="1612" w:left="3385"/>
        <w:rPr>
          <w:sz w:val="52"/>
          <w:szCs w:val="52"/>
        </w:rPr>
      </w:pPr>
      <w:r>
        <w:rPr>
          <w:rFonts w:hint="eastAsia"/>
          <w:sz w:val="52"/>
          <w:szCs w:val="52"/>
        </w:rPr>
        <w:t>不定期组织外出郊游</w:t>
      </w:r>
      <w:r>
        <w:rPr>
          <w:rFonts w:hint="eastAsia"/>
          <w:sz w:val="52"/>
          <w:szCs w:val="52"/>
        </w:rPr>
        <w:t>+</w:t>
      </w:r>
      <w:r>
        <w:rPr>
          <w:rFonts w:hint="eastAsia"/>
          <w:sz w:val="52"/>
          <w:szCs w:val="52"/>
        </w:rPr>
        <w:t>聚餐</w:t>
      </w:r>
    </w:p>
    <w:p w:rsidR="00C87BD0" w:rsidRDefault="002D663E" w:rsidP="002C54F5">
      <w:pPr>
        <w:ind w:leftChars="372" w:left="3381" w:hangingChars="500" w:hanging="2600"/>
        <w:rPr>
          <w:sz w:val="52"/>
          <w:szCs w:val="52"/>
        </w:rPr>
      </w:pPr>
      <w:r>
        <w:rPr>
          <w:rFonts w:hint="eastAsia"/>
          <w:sz w:val="52"/>
          <w:szCs w:val="52"/>
        </w:rPr>
        <w:t>上班时间：早</w:t>
      </w:r>
      <w:r>
        <w:rPr>
          <w:rFonts w:hint="eastAsia"/>
          <w:sz w:val="52"/>
          <w:szCs w:val="52"/>
        </w:rPr>
        <w:t>9.30-</w:t>
      </w:r>
      <w:r>
        <w:rPr>
          <w:rFonts w:hint="eastAsia"/>
          <w:sz w:val="52"/>
          <w:szCs w:val="52"/>
        </w:rPr>
        <w:t>晚</w:t>
      </w:r>
      <w:r>
        <w:rPr>
          <w:rFonts w:hint="eastAsia"/>
          <w:sz w:val="52"/>
          <w:szCs w:val="52"/>
        </w:rPr>
        <w:t>6.30</w:t>
      </w:r>
      <w:r>
        <w:rPr>
          <w:rFonts w:hint="eastAsia"/>
          <w:sz w:val="52"/>
          <w:szCs w:val="52"/>
        </w:rPr>
        <w:t>，轮休制</w:t>
      </w:r>
      <w:r w:rsidR="00277C8F">
        <w:rPr>
          <w:rFonts w:hint="eastAsia"/>
          <w:sz w:val="52"/>
          <w:szCs w:val="52"/>
        </w:rPr>
        <w:t>,</w:t>
      </w:r>
      <w:r w:rsidR="00277C8F">
        <w:rPr>
          <w:rFonts w:hint="eastAsia"/>
          <w:sz w:val="52"/>
          <w:szCs w:val="52"/>
        </w:rPr>
        <w:t>每周休息一天</w:t>
      </w:r>
      <w:r w:rsidR="00BE6BFA">
        <w:rPr>
          <w:rFonts w:hint="eastAsia"/>
          <w:sz w:val="52"/>
          <w:szCs w:val="52"/>
        </w:rPr>
        <w:t>。</w:t>
      </w:r>
    </w:p>
    <w:sectPr w:rsidR="00C87BD0" w:rsidSect="005625C2">
      <w:headerReference w:type="default" r:id="rId8"/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AE" w:rsidRDefault="00B614AE" w:rsidP="005625C2">
      <w:r>
        <w:separator/>
      </w:r>
    </w:p>
  </w:endnote>
  <w:endnote w:type="continuationSeparator" w:id="0">
    <w:p w:rsidR="00B614AE" w:rsidRDefault="00B614AE" w:rsidP="0056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aiandra GD">
    <w:altName w:val="Times New Roman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AE" w:rsidRDefault="00B614AE" w:rsidP="005625C2">
      <w:r>
        <w:separator/>
      </w:r>
    </w:p>
  </w:footnote>
  <w:footnote w:type="continuationSeparator" w:id="0">
    <w:p w:rsidR="00B614AE" w:rsidRDefault="00B614AE" w:rsidP="0056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057" w:rsidRPr="00F16CE4" w:rsidRDefault="007F2057">
    <w:pPr>
      <w:pStyle w:val="a3"/>
      <w:rPr>
        <w:sz w:val="28"/>
        <w:szCs w:val="28"/>
      </w:rPr>
    </w:pPr>
    <w:r w:rsidRPr="00F16CE4">
      <w:rPr>
        <w:rFonts w:hint="eastAsia"/>
        <w:noProof/>
        <w:sz w:val="28"/>
        <w:szCs w:val="28"/>
      </w:rPr>
      <w:drawing>
        <wp:inline distT="0" distB="0" distL="0" distR="0">
          <wp:extent cx="6642100" cy="8001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5C2"/>
    <w:rsid w:val="0000452D"/>
    <w:rsid w:val="000374C3"/>
    <w:rsid w:val="000F2DBF"/>
    <w:rsid w:val="00142606"/>
    <w:rsid w:val="00147FA1"/>
    <w:rsid w:val="001F7977"/>
    <w:rsid w:val="00243DE2"/>
    <w:rsid w:val="00250354"/>
    <w:rsid w:val="00251425"/>
    <w:rsid w:val="002601DC"/>
    <w:rsid w:val="00277C8F"/>
    <w:rsid w:val="002C54F5"/>
    <w:rsid w:val="002D1E4B"/>
    <w:rsid w:val="002D663E"/>
    <w:rsid w:val="0038278F"/>
    <w:rsid w:val="00383FE2"/>
    <w:rsid w:val="003A1BD8"/>
    <w:rsid w:val="003D2B70"/>
    <w:rsid w:val="005625C2"/>
    <w:rsid w:val="0057505D"/>
    <w:rsid w:val="00595AA9"/>
    <w:rsid w:val="00610123"/>
    <w:rsid w:val="00661DE9"/>
    <w:rsid w:val="007C3A4E"/>
    <w:rsid w:val="007F2057"/>
    <w:rsid w:val="00833B0D"/>
    <w:rsid w:val="0088276E"/>
    <w:rsid w:val="00906EFF"/>
    <w:rsid w:val="00935044"/>
    <w:rsid w:val="00956A7F"/>
    <w:rsid w:val="009E60D4"/>
    <w:rsid w:val="00AA7754"/>
    <w:rsid w:val="00AB1DD4"/>
    <w:rsid w:val="00AD028D"/>
    <w:rsid w:val="00B21C81"/>
    <w:rsid w:val="00B614AE"/>
    <w:rsid w:val="00BA1471"/>
    <w:rsid w:val="00BA29FF"/>
    <w:rsid w:val="00BE6BFA"/>
    <w:rsid w:val="00C50D1A"/>
    <w:rsid w:val="00C87BD0"/>
    <w:rsid w:val="00C90F3F"/>
    <w:rsid w:val="00CD0CE0"/>
    <w:rsid w:val="00DD5514"/>
    <w:rsid w:val="00E242E5"/>
    <w:rsid w:val="00EA17AA"/>
    <w:rsid w:val="00F16CE4"/>
    <w:rsid w:val="00FB0EAB"/>
    <w:rsid w:val="00FE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5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5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5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5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龙腾四海">
  <a:themeElements>
    <a:clrScheme name="龙腾四海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龙腾四海">
      <a:majorFont>
        <a:latin typeface="Maiandra GD"/>
        <a:ea typeface=""/>
        <a:cs typeface=""/>
        <a:font script="CYRL" typeface="Times New Roman"/>
        <a:font script="GREK" typeface="Times New Roman"/>
        <a:font script="Jpan" typeface="ＭＳ Ｐゴシック"/>
        <a:font script="Hang" typeface="HY중고딕"/>
        <a:font script="Hans" typeface="隶书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HY견명조"/>
        <a:font script="Hans" typeface="华文楷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龙腾四海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hueMod val="100000"/>
                <a:satMod val="250000"/>
              </a:schemeClr>
            </a:gs>
            <a:gs pos="75000">
              <a:schemeClr val="phClr">
                <a:tint val="80000"/>
                <a:shade val="100000"/>
                <a:hueMod val="100000"/>
                <a:satMod val="375000"/>
              </a:schemeClr>
            </a:gs>
            <a:gs pos="100000">
              <a:schemeClr val="phClr">
                <a:tint val="50000"/>
                <a:shade val="100000"/>
                <a:hueMod val="100000"/>
                <a:satMod val="5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50000"/>
                <a:hueMod val="100000"/>
                <a:satMod val="100000"/>
              </a:schemeClr>
              <a:schemeClr val="phClr">
                <a:tint val="100000"/>
                <a:shade val="75000"/>
                <a:hueMod val="100000"/>
                <a:satMod val="100000"/>
              </a:schemeClr>
            </a:duotone>
          </a:blip>
          <a:tile tx="0" ty="0" sx="50000" sy="50000" flip="none" algn="ctr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  <a:scene3d>
            <a:camera prst="orthographicFront" fov="0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2700" h="12700" prst="relaxedInset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  <a:outerShdw blurRad="44450" dist="50800" dir="3300000" sx="99000" sy="99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contrasting" dir="tl">
              <a:rot lat="0" lon="0" rev="14220000"/>
            </a:lightRig>
          </a:scene3d>
          <a:sp3d prstMaterial="dkEdge">
            <a:bevelT w="63500" h="63500"/>
            <a:bevelB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bg1">
                <a:tint val="100000"/>
                <a:shade val="100000"/>
                <a:hueMod val="100000"/>
                <a:satMod val="150000"/>
              </a:schemeClr>
            </a:gs>
            <a:gs pos="55000">
              <a:schemeClr val="bg1">
                <a:tint val="100000"/>
                <a:shade val="90000"/>
                <a:hueMod val="100000"/>
                <a:satMod val="375000"/>
              </a:schemeClr>
            </a:gs>
            <a:gs pos="100000">
              <a:schemeClr val="phClr">
                <a:tint val="88000"/>
                <a:shade val="100000"/>
                <a:hueMod val="100000"/>
                <a:satMod val="500000"/>
              </a:schemeClr>
            </a:gs>
          </a:gsLst>
          <a:lin ang="5400000" scaled="1"/>
        </a:gradFill>
        <a:blipFill>
          <a:blip xmlns:r="http://schemas.openxmlformats.org/officeDocument/2006/relationships" r:embed="rId2">
            <a:duotone>
              <a:schemeClr val="phClr">
                <a:shade val="30000"/>
                <a:satMod val="555000"/>
              </a:schemeClr>
              <a:schemeClr val="phClr">
                <a:tint val="96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79DD-963D-4B0A-BE7D-7FBDF6E8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2016-04-29T06:39:00Z</dcterms:created>
  <dcterms:modified xsi:type="dcterms:W3CDTF">2016-05-18T02:34:00Z</dcterms:modified>
</cp:coreProperties>
</file>