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2D" w:rsidRPr="00FB70E3" w:rsidRDefault="002B732D" w:rsidP="00FB70E3">
      <w:pPr>
        <w:widowControl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proofErr w:type="gramStart"/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九五太维</w:t>
      </w:r>
      <w:proofErr w:type="gramEnd"/>
      <w:r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t>--</w:t>
      </w:r>
      <w:r w:rsidRPr="00FB70E3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大众汽车金融客服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招聘简章</w:t>
      </w:r>
      <w:bookmarkStart w:id="0" w:name="_GoBack"/>
      <w:bookmarkEnd w:id="0"/>
    </w:p>
    <w:p w:rsidR="002B732D" w:rsidRPr="00FB70E3" w:rsidRDefault="002B732D" w:rsidP="00572398">
      <w:pPr>
        <w:widowControl/>
        <w:spacing w:line="360" w:lineRule="auto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大众汽车（德语：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Volkswagen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）是一家总部位于德国</w:t>
      </w:r>
      <w:r w:rsidR="00A37369">
        <w:fldChar w:fldCharType="begin"/>
      </w:r>
      <w:r w:rsidR="00A37369">
        <w:instrText xml:space="preserve"> HYPERLINK "http://baike.baidu.com/view/83351.htm" \t "_blank" </w:instrText>
      </w:r>
      <w:r w:rsidR="00A37369">
        <w:fldChar w:fldCharType="separate"/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沃尔夫斯堡</w:t>
      </w:r>
      <w:r w:rsidR="00A37369">
        <w:rPr>
          <w:rFonts w:ascii="微软雅黑" w:eastAsia="微软雅黑" w:hAnsi="微软雅黑" w:cs="宋体"/>
          <w:color w:val="000000"/>
          <w:kern w:val="0"/>
          <w:szCs w:val="21"/>
        </w:rPr>
        <w:fldChar w:fldCharType="end"/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的汽车制造公司，也是世界四大汽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车生产商之一的</w:t>
      </w:r>
      <w:hyperlink r:id="rId8" w:tgtFrame="_blank" w:history="1">
        <w:r w:rsidRPr="00FB70E3">
          <w:rPr>
            <w:rFonts w:ascii="微软雅黑" w:eastAsia="微软雅黑" w:hAnsi="微软雅黑" w:cs="宋体" w:hint="eastAsia"/>
            <w:kern w:val="0"/>
            <w:szCs w:val="21"/>
          </w:rPr>
          <w:t>大众集团</w:t>
        </w:r>
      </w:hyperlink>
      <w:r w:rsidRPr="00FB70E3">
        <w:rPr>
          <w:rFonts w:ascii="微软雅黑" w:eastAsia="微软雅黑" w:hAnsi="微软雅黑" w:cs="宋体" w:hint="eastAsia"/>
          <w:kern w:val="0"/>
          <w:szCs w:val="21"/>
        </w:rPr>
        <w:t>的核心企业。</w:t>
      </w:r>
      <w:proofErr w:type="spellStart"/>
      <w:r w:rsidRPr="00FB70E3">
        <w:rPr>
          <w:rFonts w:ascii="微软雅黑" w:eastAsia="微软雅黑" w:hAnsi="微软雅黑" w:cs="宋体"/>
          <w:kern w:val="0"/>
          <w:szCs w:val="21"/>
        </w:rPr>
        <w:t>Volks</w:t>
      </w:r>
      <w:proofErr w:type="spellEnd"/>
      <w:r w:rsidRPr="00FB70E3">
        <w:rPr>
          <w:rFonts w:ascii="微软雅黑" w:eastAsia="微软雅黑" w:hAnsi="微软雅黑" w:cs="宋体" w:hint="eastAsia"/>
          <w:kern w:val="0"/>
          <w:szCs w:val="21"/>
        </w:rPr>
        <w:t>在</w:t>
      </w:r>
      <w:r w:rsidR="00A37369">
        <w:fldChar w:fldCharType="begin"/>
      </w:r>
      <w:r w:rsidR="00A37369">
        <w:instrText xml:space="preserve"> HYPERLINK "http://baike.baidu.com/view/9334.htm" \t "_blank" </w:instrText>
      </w:r>
      <w:r w:rsidR="00A37369">
        <w:fldChar w:fldCharType="separate"/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德语</w:t>
      </w:r>
      <w:r w:rsidR="00A37369">
        <w:rPr>
          <w:rFonts w:ascii="微软雅黑" w:eastAsia="微软雅黑" w:hAnsi="微软雅黑" w:cs="宋体"/>
          <w:kern w:val="0"/>
          <w:szCs w:val="21"/>
        </w:rPr>
        <w:fldChar w:fldCharType="end"/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中意思为“</w:t>
      </w:r>
      <w:hyperlink r:id="rId9" w:tgtFrame="_blank" w:history="1">
        <w:r w:rsidRPr="00FB70E3">
          <w:rPr>
            <w:rFonts w:ascii="微软雅黑" w:eastAsia="微软雅黑" w:hAnsi="微软雅黑" w:cs="宋体" w:hint="eastAsia"/>
            <w:kern w:val="0"/>
            <w:szCs w:val="21"/>
          </w:rPr>
          <w:t>国民</w:t>
        </w:r>
      </w:hyperlink>
      <w:r w:rsidRPr="00FB70E3">
        <w:rPr>
          <w:rFonts w:ascii="微软雅黑" w:eastAsia="微软雅黑" w:hAnsi="微软雅黑" w:cs="宋体" w:hint="eastAsia"/>
          <w:kern w:val="0"/>
          <w:szCs w:val="21"/>
        </w:rPr>
        <w:t>”，</w:t>
      </w:r>
      <w:proofErr w:type="spellStart"/>
      <w:r w:rsidRPr="00FB70E3">
        <w:rPr>
          <w:rFonts w:ascii="微软雅黑" w:eastAsia="微软雅黑" w:hAnsi="微软雅黑" w:cs="宋体"/>
          <w:kern w:val="0"/>
          <w:szCs w:val="21"/>
        </w:rPr>
        <w:t>Wagen</w:t>
      </w:r>
      <w:proofErr w:type="spellEnd"/>
      <w:r w:rsidRPr="00FB70E3">
        <w:rPr>
          <w:rFonts w:ascii="微软雅黑" w:eastAsia="微软雅黑" w:hAnsi="微软雅黑" w:cs="宋体" w:hint="eastAsia"/>
          <w:kern w:val="0"/>
          <w:szCs w:val="21"/>
        </w:rPr>
        <w:t>在</w:t>
      </w:r>
      <w:hyperlink r:id="rId10" w:tgtFrame="_blank" w:history="1">
        <w:r w:rsidRPr="00FB70E3">
          <w:rPr>
            <w:rFonts w:ascii="微软雅黑" w:eastAsia="微软雅黑" w:hAnsi="微软雅黑" w:cs="宋体" w:hint="eastAsia"/>
            <w:kern w:val="0"/>
            <w:szCs w:val="21"/>
          </w:rPr>
          <w:t>德语</w:t>
        </w:r>
      </w:hyperlink>
      <w:r w:rsidRPr="00FB70E3">
        <w:rPr>
          <w:rFonts w:ascii="微软雅黑" w:eastAsia="微软雅黑" w:hAnsi="微软雅黑" w:cs="宋体" w:hint="eastAsia"/>
          <w:kern w:val="0"/>
          <w:szCs w:val="21"/>
        </w:rPr>
        <w:t>中意思为“</w:t>
      </w:r>
      <w:hyperlink r:id="rId11" w:tgtFrame="_blank" w:history="1">
        <w:r w:rsidRPr="00FB70E3">
          <w:rPr>
            <w:rFonts w:ascii="微软雅黑" w:eastAsia="微软雅黑" w:hAnsi="微软雅黑" w:cs="宋体" w:hint="eastAsia"/>
            <w:kern w:val="0"/>
            <w:szCs w:val="21"/>
          </w:rPr>
          <w:t>汽车</w:t>
        </w:r>
      </w:hyperlink>
      <w:r w:rsidRPr="00FB70E3">
        <w:rPr>
          <w:rFonts w:ascii="微软雅黑" w:eastAsia="微软雅黑" w:hAnsi="微软雅黑" w:cs="宋体" w:hint="eastAsia"/>
          <w:kern w:val="0"/>
          <w:szCs w:val="21"/>
        </w:rPr>
        <w:t>”，全名的意思即“</w:t>
      </w:r>
      <w:hyperlink r:id="rId12" w:tgtFrame="_blank" w:history="1">
        <w:r w:rsidRPr="00FB70E3">
          <w:rPr>
            <w:rFonts w:ascii="微软雅黑" w:eastAsia="微软雅黑" w:hAnsi="微软雅黑" w:cs="宋体" w:hint="eastAsia"/>
            <w:kern w:val="0"/>
            <w:szCs w:val="21"/>
          </w:rPr>
          <w:t>国民</w:t>
        </w:r>
      </w:hyperlink>
      <w:r w:rsidRPr="00FB70E3">
        <w:rPr>
          <w:rFonts w:ascii="微软雅黑" w:eastAsia="微软雅黑" w:hAnsi="微软雅黑" w:cs="宋体" w:hint="eastAsia"/>
          <w:kern w:val="0"/>
          <w:szCs w:val="21"/>
        </w:rPr>
        <w:t>的</w:t>
      </w:r>
      <w:hyperlink r:id="rId13" w:tgtFrame="_blank" w:history="1">
        <w:r w:rsidRPr="00FB70E3">
          <w:rPr>
            <w:rFonts w:ascii="微软雅黑" w:eastAsia="微软雅黑" w:hAnsi="微软雅黑" w:cs="宋体" w:hint="eastAsia"/>
            <w:kern w:val="0"/>
            <w:szCs w:val="21"/>
          </w:rPr>
          <w:t>汽车</w:t>
        </w:r>
      </w:hyperlink>
      <w:r w:rsidRPr="00FB70E3">
        <w:rPr>
          <w:rFonts w:ascii="微软雅黑" w:eastAsia="微软雅黑" w:hAnsi="微软雅黑" w:cs="宋体" w:hint="eastAsia"/>
          <w:kern w:val="0"/>
          <w:szCs w:val="21"/>
        </w:rPr>
        <w:t>”，故又常简称为“</w:t>
      </w:r>
      <w:r w:rsidRPr="00FB70E3">
        <w:rPr>
          <w:rFonts w:ascii="微软雅黑" w:eastAsia="微软雅黑" w:hAnsi="微软雅黑" w:cs="宋体"/>
          <w:kern w:val="0"/>
          <w:szCs w:val="21"/>
        </w:rPr>
        <w:t>VW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”。台湾译为</w:t>
      </w:r>
      <w:hyperlink r:id="rId14" w:tgtFrame="_blank" w:history="1">
        <w:r w:rsidRPr="00FB70E3">
          <w:rPr>
            <w:rFonts w:ascii="微软雅黑" w:eastAsia="微软雅黑" w:hAnsi="微软雅黑" w:cs="宋体" w:hint="eastAsia"/>
            <w:kern w:val="0"/>
            <w:szCs w:val="21"/>
          </w:rPr>
          <w:t>福斯</w:t>
        </w:r>
      </w:hyperlink>
      <w:r w:rsidRPr="00FB70E3">
        <w:rPr>
          <w:rFonts w:ascii="微软雅黑" w:eastAsia="微软雅黑" w:hAnsi="微软雅黑" w:cs="宋体" w:hint="eastAsia"/>
          <w:kern w:val="0"/>
          <w:szCs w:val="21"/>
        </w:rPr>
        <w:t>汽车，港澳译为大众汽车或福士汽车，意思是“人民的汽车”。整个汽车集团在</w:t>
      </w:r>
      <w:r w:rsidRPr="00FB70E3">
        <w:rPr>
          <w:rFonts w:ascii="微软雅黑" w:eastAsia="微软雅黑" w:hAnsi="微软雅黑" w:cs="宋体"/>
          <w:kern w:val="0"/>
          <w:szCs w:val="21"/>
        </w:rPr>
        <w:t>2012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年产销超过</w:t>
      </w:r>
      <w:r w:rsidRPr="00FB70E3">
        <w:rPr>
          <w:rFonts w:ascii="微软雅黑" w:eastAsia="微软雅黑" w:hAnsi="微软雅黑" w:cs="宋体"/>
          <w:kern w:val="0"/>
          <w:szCs w:val="21"/>
        </w:rPr>
        <w:t>900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万辆，大众品牌则超过</w:t>
      </w:r>
      <w:r w:rsidRPr="00FB70E3">
        <w:rPr>
          <w:rFonts w:ascii="微软雅黑" w:eastAsia="微软雅黑" w:hAnsi="微软雅黑" w:cs="宋体"/>
          <w:kern w:val="0"/>
          <w:szCs w:val="21"/>
        </w:rPr>
        <w:t>574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万辆</w:t>
      </w:r>
      <w:r w:rsidR="00572398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2B732D" w:rsidRDefault="002B732D" w:rsidP="00F25FCC">
      <w:pPr>
        <w:rPr>
          <w:rFonts w:ascii="微软雅黑" w:eastAsia="微软雅黑" w:hAnsi="微软雅黑" w:cs="宋体"/>
          <w:b/>
          <w:kern w:val="0"/>
          <w:sz w:val="18"/>
          <w:szCs w:val="18"/>
        </w:rPr>
      </w:pPr>
    </w:p>
    <w:p w:rsidR="002B732D" w:rsidRDefault="002B732D" w:rsidP="00FB70E3">
      <w:pPr>
        <w:spacing w:line="360" w:lineRule="auto"/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</w:pPr>
      <w:r w:rsidRPr="00FB70E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工作职责：</w:t>
      </w:r>
      <w:r w:rsidRPr="004075CA">
        <w:rPr>
          <w:rFonts w:ascii="微软雅黑" w:eastAsia="微软雅黑" w:hAnsi="微软雅黑" w:cs="宋体"/>
          <w:kern w:val="0"/>
          <w:sz w:val="18"/>
          <w:szCs w:val="18"/>
        </w:rPr>
        <w:t> </w:t>
      </w:r>
      <w:r w:rsidRPr="004075CA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FB70E3">
        <w:rPr>
          <w:rFonts w:ascii="微软雅黑" w:eastAsia="微软雅黑" w:hAnsi="微软雅黑" w:cs="宋体"/>
          <w:kern w:val="0"/>
          <w:szCs w:val="21"/>
        </w:rPr>
        <w:t>1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、接听和处理大众汽车的售前及售后问题；</w:t>
      </w:r>
      <w:r w:rsidRPr="00FB70E3">
        <w:rPr>
          <w:rFonts w:ascii="微软雅黑" w:eastAsia="微软雅黑" w:hAnsi="微软雅黑" w:cs="宋体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kern w:val="0"/>
          <w:szCs w:val="21"/>
        </w:rPr>
        <w:br/>
        <w:t>2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、通过外呼与客户预约保养、试驾等的相关事宜；</w:t>
      </w:r>
      <w:r w:rsidRPr="00FB70E3">
        <w:rPr>
          <w:rFonts w:ascii="微软雅黑" w:eastAsia="微软雅黑" w:hAnsi="微软雅黑" w:cs="宋体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kern w:val="0"/>
          <w:szCs w:val="21"/>
        </w:rPr>
        <w:br/>
        <w:t>3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、将数据录入有关的系统；</w:t>
      </w:r>
      <w:r w:rsidRPr="00FB70E3">
        <w:rPr>
          <w:rFonts w:ascii="微软雅黑" w:eastAsia="微软雅黑" w:hAnsi="微软雅黑" w:cs="宋体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kern w:val="0"/>
          <w:szCs w:val="21"/>
        </w:rPr>
        <w:br/>
        <w:t>4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、向大众汽车的销售人员反应客户提出的相关事宜；</w:t>
      </w:r>
      <w:r w:rsidRPr="00FB70E3">
        <w:rPr>
          <w:rFonts w:ascii="微软雅黑" w:eastAsia="微软雅黑" w:hAnsi="微软雅黑" w:cs="宋体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kern w:val="0"/>
          <w:szCs w:val="21"/>
        </w:rPr>
        <w:br/>
        <w:t>5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、对于权限之外的客户要求，即时向项目组长进行汇报。</w:t>
      </w:r>
      <w:r w:rsidRPr="00FB70E3">
        <w:rPr>
          <w:rFonts w:ascii="微软雅黑" w:eastAsia="微软雅黑" w:hAnsi="微软雅黑" w:cs="宋体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kern w:val="0"/>
          <w:szCs w:val="21"/>
        </w:rPr>
        <w:br/>
      </w:r>
      <w:r w:rsidRPr="004075CA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FB70E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任职要求：</w:t>
      </w:r>
      <w:r w:rsidRPr="00FB70E3">
        <w:rPr>
          <w:rFonts w:ascii="微软雅黑" w:eastAsia="微软雅黑" w:hAnsi="微软雅黑" w:cs="宋体"/>
          <w:b/>
          <w:kern w:val="0"/>
          <w:sz w:val="24"/>
          <w:szCs w:val="24"/>
        </w:rPr>
        <w:t> </w:t>
      </w:r>
      <w:r w:rsidRPr="004075CA">
        <w:rPr>
          <w:rFonts w:ascii="微软雅黑" w:eastAsia="微软雅黑" w:hAnsi="微软雅黑" w:cs="宋体"/>
          <w:kern w:val="0"/>
          <w:sz w:val="18"/>
          <w:szCs w:val="18"/>
        </w:rPr>
        <w:br/>
      </w:r>
      <w:r w:rsidRPr="00FB70E3">
        <w:rPr>
          <w:rFonts w:ascii="微软雅黑" w:eastAsia="微软雅黑" w:hAnsi="微软雅黑" w:cs="宋体"/>
          <w:kern w:val="0"/>
          <w:szCs w:val="21"/>
        </w:rPr>
        <w:t>1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、</w:t>
      </w:r>
      <w:r w:rsidR="004A6FE9">
        <w:rPr>
          <w:rFonts w:ascii="微软雅黑" w:eastAsia="微软雅黑" w:hAnsi="微软雅黑" w:cs="宋体" w:hint="eastAsia"/>
          <w:kern w:val="0"/>
          <w:szCs w:val="21"/>
        </w:rPr>
        <w:t>中专及以上学历，男女不限，</w:t>
      </w:r>
      <w:r w:rsidRPr="00FB70E3">
        <w:rPr>
          <w:rFonts w:ascii="微软雅黑" w:eastAsia="微软雅黑" w:hAnsi="微软雅黑" w:cs="宋体" w:hint="eastAsia"/>
          <w:kern w:val="0"/>
          <w:szCs w:val="21"/>
        </w:rPr>
        <w:t>声音甜美，普通话流利；</w:t>
      </w:r>
      <w:r w:rsidRPr="00FB70E3">
        <w:rPr>
          <w:rFonts w:ascii="微软雅黑" w:eastAsia="微软雅黑" w:hAnsi="微软雅黑" w:cs="宋体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kern w:val="0"/>
          <w:szCs w:val="21"/>
        </w:rPr>
        <w:br/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、耐心、有良好的服务态度及意识；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br/>
        <w:t>3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、具备自我学习的能力，能熟练操作办公软件；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br/>
        <w:t>4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、服从管理，能接受公司或项目的工作安排和调整；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br/>
        <w:t>5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、能接受倒班制度（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9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00-18:00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，上</w:t>
      </w:r>
      <w:proofErr w:type="gramStart"/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五休二</w:t>
      </w:r>
      <w:proofErr w:type="gramEnd"/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）；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br/>
        <w:t>6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、有汽车行业或客</w:t>
      </w:r>
      <w:proofErr w:type="gramStart"/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服经验</w:t>
      </w:r>
      <w:proofErr w:type="gramEnd"/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的人员及有驾照的人员优先考虑。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t> </w:t>
      </w:r>
      <w:r w:rsidRPr="00FB70E3">
        <w:rPr>
          <w:rFonts w:ascii="微软雅黑" w:eastAsia="微软雅黑" w:hAnsi="微软雅黑" w:cs="宋体"/>
          <w:color w:val="000000"/>
          <w:kern w:val="0"/>
          <w:szCs w:val="21"/>
        </w:rPr>
        <w:br/>
      </w:r>
    </w:p>
    <w:p w:rsidR="002B732D" w:rsidRPr="00FB70E3" w:rsidRDefault="002B732D" w:rsidP="00FB70E3">
      <w:pPr>
        <w:spacing w:line="360" w:lineRule="auto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B70E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工作时间：</w:t>
      </w:r>
      <w:r w:rsidRPr="007C215C">
        <w:rPr>
          <w:rFonts w:ascii="微软雅黑" w:eastAsia="微软雅黑" w:hAnsi="微软雅黑" w:cs="宋体"/>
          <w:color w:val="000000"/>
          <w:kern w:val="0"/>
          <w:szCs w:val="21"/>
        </w:rPr>
        <w:t>9</w:t>
      </w:r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r w:rsidRPr="007C215C">
        <w:rPr>
          <w:rFonts w:ascii="微软雅黑" w:eastAsia="微软雅黑" w:hAnsi="微软雅黑" w:cs="宋体"/>
          <w:color w:val="000000"/>
          <w:kern w:val="0"/>
          <w:szCs w:val="21"/>
        </w:rPr>
        <w:t>00-18:00</w:t>
      </w:r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，每周轮休</w:t>
      </w:r>
      <w:r w:rsidRPr="007C215C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天</w:t>
      </w:r>
      <w:r w:rsidRPr="007C215C">
        <w:rPr>
          <w:rFonts w:ascii="微软雅黑" w:eastAsia="微软雅黑" w:hAnsi="微软雅黑" w:cs="宋体"/>
          <w:color w:val="000000"/>
          <w:kern w:val="0"/>
          <w:szCs w:val="21"/>
        </w:rPr>
        <w:br/>
      </w:r>
      <w:r w:rsidRPr="00FB70E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工作薪资</w:t>
      </w:r>
      <w:r w:rsidRPr="00FB70E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试用期</w:t>
      </w:r>
      <w:r w:rsidRPr="007C215C">
        <w:rPr>
          <w:rFonts w:ascii="微软雅黑" w:eastAsia="微软雅黑" w:hAnsi="微软雅黑" w:cs="宋体"/>
          <w:color w:val="000000"/>
          <w:kern w:val="0"/>
          <w:szCs w:val="21"/>
        </w:rPr>
        <w:t xml:space="preserve"> 2500-3500</w:t>
      </w:r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，试用期</w:t>
      </w:r>
      <w:r w:rsidRPr="007C215C">
        <w:rPr>
          <w:rFonts w:ascii="微软雅黑" w:eastAsia="微软雅黑" w:hAnsi="微软雅黑" w:cs="宋体"/>
          <w:color w:val="000000"/>
          <w:kern w:val="0"/>
          <w:szCs w:val="21"/>
        </w:rPr>
        <w:t>3</w:t>
      </w:r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个月，转正后</w:t>
      </w:r>
      <w:r w:rsidRPr="007C215C">
        <w:rPr>
          <w:rFonts w:ascii="微软雅黑" w:eastAsia="微软雅黑" w:hAnsi="微软雅黑" w:cs="宋体"/>
          <w:color w:val="000000"/>
          <w:kern w:val="0"/>
          <w:szCs w:val="21"/>
        </w:rPr>
        <w:t>3500-4500</w:t>
      </w:r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，办理五险</w:t>
      </w:r>
      <w:proofErr w:type="gramStart"/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一</w:t>
      </w:r>
      <w:proofErr w:type="gramEnd"/>
      <w:r w:rsidRPr="007C215C">
        <w:rPr>
          <w:rFonts w:ascii="微软雅黑" w:eastAsia="微软雅黑" w:hAnsi="微软雅黑" w:cs="宋体" w:hint="eastAsia"/>
          <w:color w:val="000000"/>
          <w:kern w:val="0"/>
          <w:szCs w:val="21"/>
        </w:rPr>
        <w:t>金</w:t>
      </w:r>
    </w:p>
    <w:p w:rsidR="002B732D" w:rsidRPr="00364DB6" w:rsidRDefault="002B732D" w:rsidP="007C215C">
      <w:pPr>
        <w:spacing w:line="360" w:lineRule="exact"/>
        <w:rPr>
          <w:rFonts w:ascii="微软雅黑" w:eastAsia="微软雅黑" w:hAnsi="微软雅黑"/>
          <w:b/>
        </w:rPr>
      </w:pPr>
      <w:r w:rsidRPr="00FB70E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工作地点：</w:t>
      </w:r>
      <w:r w:rsidRPr="00FB70E3">
        <w:rPr>
          <w:rFonts w:ascii="微软雅黑" w:eastAsia="微软雅黑" w:hAnsi="微软雅黑" w:cs="宋体" w:hint="eastAsia"/>
          <w:color w:val="000000"/>
          <w:kern w:val="0"/>
          <w:szCs w:val="21"/>
        </w:rPr>
        <w:t>望京新世界</w:t>
      </w:r>
      <w:r w:rsidRPr="00364DB6">
        <w:rPr>
          <w:rFonts w:ascii="微软雅黑" w:eastAsia="微软雅黑" w:hAnsi="微软雅黑" w:hint="eastAsia"/>
          <w:b/>
        </w:rPr>
        <w:t>住宿（图片附后）：</w:t>
      </w:r>
    </w:p>
    <w:p w:rsidR="002B732D" w:rsidRDefault="002B732D" w:rsidP="009027C9">
      <w:pPr>
        <w:spacing w:line="360" w:lineRule="exact"/>
        <w:rPr>
          <w:rFonts w:ascii="微软雅黑" w:eastAsia="微软雅黑" w:hAnsi="微软雅黑"/>
        </w:rPr>
      </w:pPr>
      <w:r w:rsidRPr="00364DB6">
        <w:rPr>
          <w:rFonts w:ascii="微软雅黑" w:eastAsia="微软雅黑" w:hAnsi="微软雅黑" w:hint="eastAsia"/>
        </w:rPr>
        <w:t>实习生：</w:t>
      </w:r>
      <w:r>
        <w:rPr>
          <w:rFonts w:ascii="微软雅黑" w:eastAsia="微软雅黑" w:hAnsi="微软雅黑" w:hint="eastAsia"/>
        </w:rPr>
        <w:t>住宿费</w:t>
      </w:r>
      <w:r>
        <w:rPr>
          <w:rFonts w:ascii="微软雅黑" w:eastAsia="微软雅黑" w:hAnsi="微软雅黑"/>
        </w:rPr>
        <w:t>300</w:t>
      </w:r>
      <w:r>
        <w:rPr>
          <w:rFonts w:ascii="微软雅黑" w:eastAsia="微软雅黑" w:hAnsi="微软雅黑" w:hint="eastAsia"/>
        </w:rPr>
        <w:t>元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人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月</w:t>
      </w:r>
      <w:r w:rsidRPr="00364DB6">
        <w:rPr>
          <w:rFonts w:ascii="微软雅黑" w:eastAsia="微软雅黑" w:hAnsi="微软雅黑" w:hint="eastAsia"/>
        </w:rPr>
        <w:t>，自付：</w:t>
      </w:r>
      <w:proofErr w:type="gramStart"/>
      <w:r w:rsidRPr="00364DB6">
        <w:rPr>
          <w:rFonts w:ascii="微软雅黑" w:eastAsia="微软雅黑" w:hAnsi="微软雅黑" w:hint="eastAsia"/>
        </w:rPr>
        <w:t>水电费每屋均摊</w:t>
      </w:r>
      <w:proofErr w:type="gramEnd"/>
      <w:r w:rsidRPr="00364DB6">
        <w:rPr>
          <w:rFonts w:ascii="微软雅黑" w:eastAsia="微软雅黑" w:hAnsi="微软雅黑"/>
        </w:rPr>
        <w:t>+</w:t>
      </w:r>
      <w:r w:rsidRPr="00364DB6">
        <w:rPr>
          <w:rFonts w:ascii="微软雅黑" w:eastAsia="微软雅黑" w:hAnsi="微软雅黑" w:hint="eastAsia"/>
        </w:rPr>
        <w:t>上网</w:t>
      </w:r>
      <w:proofErr w:type="gramStart"/>
      <w:r w:rsidRPr="00364DB6">
        <w:rPr>
          <w:rFonts w:ascii="微软雅黑" w:eastAsia="微软雅黑" w:hAnsi="微软雅黑" w:hint="eastAsia"/>
        </w:rPr>
        <w:t>费每屋</w:t>
      </w:r>
      <w:r w:rsidRPr="00364DB6">
        <w:rPr>
          <w:rFonts w:ascii="微软雅黑" w:eastAsia="微软雅黑" w:hAnsi="微软雅黑"/>
        </w:rPr>
        <w:t>50</w:t>
      </w:r>
      <w:r w:rsidRPr="00364DB6">
        <w:rPr>
          <w:rFonts w:ascii="微软雅黑" w:eastAsia="微软雅黑" w:hAnsi="微软雅黑" w:hint="eastAsia"/>
        </w:rPr>
        <w:t>元</w:t>
      </w:r>
      <w:proofErr w:type="gramEnd"/>
      <w:r w:rsidRPr="00364DB6">
        <w:rPr>
          <w:rFonts w:ascii="微软雅黑" w:eastAsia="微软雅黑" w:hAnsi="微软雅黑" w:hint="eastAsia"/>
        </w:rPr>
        <w:t>均摊</w:t>
      </w:r>
    </w:p>
    <w:p w:rsidR="002B732D" w:rsidRDefault="002B732D" w:rsidP="009027C9">
      <w:pPr>
        <w:spacing w:line="360" w:lineRule="exact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社招员工</w:t>
      </w:r>
      <w:proofErr w:type="gramEnd"/>
      <w:r>
        <w:rPr>
          <w:rFonts w:ascii="微软雅黑" w:eastAsia="微软雅黑" w:hAnsi="微软雅黑" w:hint="eastAsia"/>
        </w:rPr>
        <w:t>：住宿费</w:t>
      </w:r>
      <w:r>
        <w:rPr>
          <w:rFonts w:ascii="微软雅黑" w:eastAsia="微软雅黑" w:hAnsi="微软雅黑"/>
        </w:rPr>
        <w:t>400</w:t>
      </w:r>
      <w:r>
        <w:rPr>
          <w:rFonts w:ascii="微软雅黑" w:eastAsia="微软雅黑" w:hAnsi="微软雅黑" w:hint="eastAsia"/>
        </w:rPr>
        <w:t>元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人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月，</w:t>
      </w:r>
      <w:r w:rsidRPr="00364DB6">
        <w:rPr>
          <w:rFonts w:ascii="微软雅黑" w:eastAsia="微软雅黑" w:hAnsi="微软雅黑" w:hint="eastAsia"/>
        </w:rPr>
        <w:t>自付：</w:t>
      </w:r>
      <w:proofErr w:type="gramStart"/>
      <w:r w:rsidRPr="00364DB6">
        <w:rPr>
          <w:rFonts w:ascii="微软雅黑" w:eastAsia="微软雅黑" w:hAnsi="微软雅黑" w:hint="eastAsia"/>
        </w:rPr>
        <w:t>水电费每屋均摊</w:t>
      </w:r>
      <w:proofErr w:type="gramEnd"/>
      <w:r w:rsidRPr="00364DB6">
        <w:rPr>
          <w:rFonts w:ascii="微软雅黑" w:eastAsia="微软雅黑" w:hAnsi="微软雅黑"/>
        </w:rPr>
        <w:t>+</w:t>
      </w:r>
      <w:r w:rsidRPr="00364DB6">
        <w:rPr>
          <w:rFonts w:ascii="微软雅黑" w:eastAsia="微软雅黑" w:hAnsi="微软雅黑" w:hint="eastAsia"/>
        </w:rPr>
        <w:t>上网</w:t>
      </w:r>
      <w:proofErr w:type="gramStart"/>
      <w:r w:rsidRPr="00364DB6">
        <w:rPr>
          <w:rFonts w:ascii="微软雅黑" w:eastAsia="微软雅黑" w:hAnsi="微软雅黑" w:hint="eastAsia"/>
        </w:rPr>
        <w:t>费每屋</w:t>
      </w:r>
      <w:r w:rsidRPr="00364DB6">
        <w:rPr>
          <w:rFonts w:ascii="微软雅黑" w:eastAsia="微软雅黑" w:hAnsi="微软雅黑"/>
        </w:rPr>
        <w:t>50</w:t>
      </w:r>
      <w:r w:rsidRPr="00364DB6">
        <w:rPr>
          <w:rFonts w:ascii="微软雅黑" w:eastAsia="微软雅黑" w:hAnsi="微软雅黑" w:hint="eastAsia"/>
        </w:rPr>
        <w:t>元</w:t>
      </w:r>
      <w:proofErr w:type="gramEnd"/>
      <w:r w:rsidRPr="00364DB6">
        <w:rPr>
          <w:rFonts w:ascii="微软雅黑" w:eastAsia="微软雅黑" w:hAnsi="微软雅黑" w:hint="eastAsia"/>
        </w:rPr>
        <w:t>均摊</w:t>
      </w:r>
    </w:p>
    <w:p w:rsidR="002B732D" w:rsidRPr="00364DB6" w:rsidRDefault="002B732D" w:rsidP="007C215C">
      <w:pPr>
        <w:spacing w:line="360" w:lineRule="exact"/>
        <w:rPr>
          <w:rFonts w:ascii="微软雅黑" w:eastAsia="微软雅黑" w:hAnsi="微软雅黑"/>
        </w:rPr>
      </w:pPr>
      <w:r w:rsidRPr="007C215C">
        <w:rPr>
          <w:rFonts w:ascii="微软雅黑" w:eastAsia="微软雅黑" w:hAnsi="微软雅黑" w:hint="eastAsia"/>
          <w:szCs w:val="21"/>
        </w:rPr>
        <w:t>住宿押金：</w:t>
      </w:r>
      <w:r w:rsidRPr="007C215C">
        <w:rPr>
          <w:rFonts w:ascii="微软雅黑" w:eastAsia="微软雅黑" w:hAnsi="微软雅黑"/>
          <w:szCs w:val="21"/>
        </w:rPr>
        <w:t>300</w:t>
      </w:r>
      <w:r w:rsidRPr="007C215C">
        <w:rPr>
          <w:rFonts w:ascii="微软雅黑" w:eastAsia="微软雅黑" w:hAnsi="微软雅黑" w:hint="eastAsia"/>
          <w:szCs w:val="21"/>
        </w:rPr>
        <w:t>元</w:t>
      </w:r>
      <w:r w:rsidRPr="007C215C">
        <w:rPr>
          <w:rFonts w:ascii="微软雅黑" w:eastAsia="微软雅黑" w:hAnsi="微软雅黑"/>
          <w:szCs w:val="21"/>
        </w:rPr>
        <w:t>/</w:t>
      </w:r>
      <w:r w:rsidRPr="007C215C">
        <w:rPr>
          <w:rFonts w:ascii="微软雅黑" w:eastAsia="微软雅黑" w:hAnsi="微软雅黑" w:hint="eastAsia"/>
          <w:szCs w:val="21"/>
        </w:rPr>
        <w:t>人，住满</w:t>
      </w:r>
      <w:r w:rsidRPr="007C215C">
        <w:rPr>
          <w:rFonts w:ascii="微软雅黑" w:eastAsia="微软雅黑" w:hAnsi="微软雅黑"/>
          <w:szCs w:val="21"/>
        </w:rPr>
        <w:t>3</w:t>
      </w:r>
      <w:r w:rsidRPr="007C215C">
        <w:rPr>
          <w:rFonts w:ascii="微软雅黑" w:eastAsia="微软雅黑" w:hAnsi="微软雅黑" w:hint="eastAsia"/>
          <w:szCs w:val="21"/>
        </w:rPr>
        <w:t>个月后离职时全额退还。</w:t>
      </w:r>
    </w:p>
    <w:p w:rsidR="002B732D" w:rsidRPr="00364DB6" w:rsidRDefault="002B732D" w:rsidP="007C215C">
      <w:pPr>
        <w:spacing w:line="360" w:lineRule="exact"/>
        <w:rPr>
          <w:rFonts w:ascii="微软雅黑" w:eastAsia="微软雅黑" w:hAnsi="微软雅黑"/>
          <w:b/>
        </w:rPr>
      </w:pPr>
      <w:r w:rsidRPr="00364DB6">
        <w:rPr>
          <w:rFonts w:ascii="微软雅黑" w:eastAsia="微软雅黑" w:hAnsi="微软雅黑" w:hint="eastAsia"/>
          <w:b/>
        </w:rPr>
        <w:t>福利：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舒适的工作环境（图片附后）；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专业的岗前带薪培训；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各项</w:t>
      </w:r>
      <w:proofErr w:type="gramStart"/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目不同</w:t>
      </w:r>
      <w:proofErr w:type="gramEnd"/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形式的额外单项奖励；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满一年以上的员工免费体检；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满一年以上的员工</w:t>
      </w:r>
      <w:r w:rsidRPr="00364DB6">
        <w:rPr>
          <w:rFonts w:ascii="微软雅黑" w:eastAsia="微软雅黑" w:hAnsi="微软雅黑"/>
          <w:color w:val="000000"/>
          <w:sz w:val="21"/>
          <w:szCs w:val="21"/>
        </w:rPr>
        <w:t>8</w:t>
      </w: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天带薪年假，</w:t>
      </w:r>
      <w:r w:rsidRPr="00364DB6">
        <w:rPr>
          <w:rFonts w:ascii="微软雅黑" w:eastAsia="微软雅黑" w:hAnsi="微软雅黑"/>
          <w:color w:val="000000"/>
          <w:sz w:val="21"/>
          <w:szCs w:val="21"/>
        </w:rPr>
        <w:t>6</w:t>
      </w: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天带薪病假；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满一年以上的员工的工龄工资；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五险</w:t>
      </w:r>
      <w:proofErr w:type="gramStart"/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金；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不定期的团队活动（如：聚餐，唱</w:t>
      </w:r>
      <w:r w:rsidRPr="00364DB6">
        <w:rPr>
          <w:rFonts w:ascii="微软雅黑" w:eastAsia="微软雅黑" w:hAnsi="微软雅黑"/>
          <w:color w:val="000000"/>
          <w:sz w:val="21"/>
          <w:szCs w:val="21"/>
        </w:rPr>
        <w:t>K</w:t>
      </w: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，户外运动等）；</w:t>
      </w:r>
    </w:p>
    <w:p w:rsidR="002B732D" w:rsidRPr="00364DB6" w:rsidRDefault="002B732D" w:rsidP="007C215C">
      <w:pPr>
        <w:pStyle w:val="a5"/>
        <w:numPr>
          <w:ilvl w:val="0"/>
          <w:numId w:val="1"/>
        </w:numPr>
        <w:spacing w:line="360" w:lineRule="exact"/>
        <w:rPr>
          <w:rFonts w:ascii="微软雅黑" w:eastAsia="微软雅黑" w:hAnsi="微软雅黑"/>
          <w:color w:val="000000"/>
          <w:sz w:val="21"/>
          <w:szCs w:val="21"/>
        </w:rPr>
      </w:pPr>
      <w:r w:rsidRPr="00364DB6">
        <w:rPr>
          <w:rFonts w:ascii="微软雅黑" w:eastAsia="微软雅黑" w:hAnsi="微软雅黑" w:hint="eastAsia"/>
          <w:color w:val="000000"/>
          <w:sz w:val="21"/>
          <w:szCs w:val="21"/>
        </w:rPr>
        <w:t>员工关怀活动；</w:t>
      </w:r>
    </w:p>
    <w:p w:rsidR="002B732D" w:rsidRPr="009027C9" w:rsidRDefault="00A37369" w:rsidP="009027C9">
      <w:pPr>
        <w:spacing w:line="360" w:lineRule="auto"/>
        <w:jc w:val="left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margin-left:-72.65pt;margin-top:349.05pt;width:273.8pt;height:224.85pt;z-index:1;visibility:visible;mso-position-horizontal-relative:margin;mso-position-vertical-relative:margin">
            <v:imagedata r:id="rId15" o:title=""/>
            <w10:wrap type="square" anchorx="margin" anchory="margin"/>
          </v:shape>
        </w:pict>
      </w:r>
      <w:r w:rsidR="004A6FE9">
        <w:rPr>
          <w:noProof/>
        </w:rPr>
        <w:pict>
          <v:shape id="图片 2" o:spid="_x0000_i1025" type="#_x0000_t75" style="width:263.6pt;height:224.75pt;visibility:visible">
            <v:imagedata r:id="rId16" o:title=""/>
          </v:shape>
        </w:pict>
      </w:r>
    </w:p>
    <w:sectPr w:rsidR="002B732D" w:rsidRPr="009027C9" w:rsidSect="00B27A33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69" w:rsidRDefault="00A37369" w:rsidP="00F25FCC">
      <w:r>
        <w:separator/>
      </w:r>
    </w:p>
  </w:endnote>
  <w:endnote w:type="continuationSeparator" w:id="0">
    <w:p w:rsidR="00A37369" w:rsidRDefault="00A37369" w:rsidP="00F2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仿宋_GB2312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69" w:rsidRDefault="00A37369" w:rsidP="00F25FCC">
      <w:r>
        <w:separator/>
      </w:r>
    </w:p>
  </w:footnote>
  <w:footnote w:type="continuationSeparator" w:id="0">
    <w:p w:rsidR="00A37369" w:rsidRDefault="00A37369" w:rsidP="00F2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27" w:rsidRPr="00D96A27" w:rsidRDefault="00763529" w:rsidP="00D96A27">
    <w:pPr>
      <w:pStyle w:val="a4"/>
      <w:jc w:val="center"/>
      <w:rPr>
        <w:sz w:val="24"/>
        <w:szCs w:val="24"/>
      </w:rPr>
    </w:pPr>
    <w:r w:rsidRPr="00D96A27"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6" type="#_x0000_t75" style="width:383.8pt;height:43.85pt;visibility:visible">
          <v:imagedata r:id="rId1" o:title=""/>
        </v:shape>
      </w:pict>
    </w:r>
  </w:p>
  <w:p w:rsidR="00D96A27" w:rsidRDefault="00D96A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C1DEB"/>
    <w:multiLevelType w:val="hybridMultilevel"/>
    <w:tmpl w:val="8A08C9E4"/>
    <w:lvl w:ilvl="0" w:tplc="6B260AF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76D"/>
    <w:rsid w:val="000C4869"/>
    <w:rsid w:val="002212B3"/>
    <w:rsid w:val="002A5951"/>
    <w:rsid w:val="002B732D"/>
    <w:rsid w:val="002F7B6B"/>
    <w:rsid w:val="00330132"/>
    <w:rsid w:val="00364DB6"/>
    <w:rsid w:val="004075CA"/>
    <w:rsid w:val="0048228E"/>
    <w:rsid w:val="004A6FE9"/>
    <w:rsid w:val="00572398"/>
    <w:rsid w:val="00602307"/>
    <w:rsid w:val="006813BB"/>
    <w:rsid w:val="006E081A"/>
    <w:rsid w:val="00700190"/>
    <w:rsid w:val="00763529"/>
    <w:rsid w:val="007C215C"/>
    <w:rsid w:val="008032D1"/>
    <w:rsid w:val="00821892"/>
    <w:rsid w:val="009027C9"/>
    <w:rsid w:val="00A24410"/>
    <w:rsid w:val="00A37369"/>
    <w:rsid w:val="00A5778D"/>
    <w:rsid w:val="00B27A33"/>
    <w:rsid w:val="00B83A67"/>
    <w:rsid w:val="00BC700C"/>
    <w:rsid w:val="00C355E0"/>
    <w:rsid w:val="00CE376D"/>
    <w:rsid w:val="00D96A27"/>
    <w:rsid w:val="00DA6986"/>
    <w:rsid w:val="00E16ADE"/>
    <w:rsid w:val="00F25FCC"/>
    <w:rsid w:val="00F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2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25FC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2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25FC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C215C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1431.htm" TargetMode="External"/><Relationship Id="rId13" Type="http://schemas.openxmlformats.org/officeDocument/2006/relationships/hyperlink" Target="http://baike.baidu.com/view/4033.ht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ike.baidu.com/view/636400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4033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baike.baidu.com/view/933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636400.htm" TargetMode="External"/><Relationship Id="rId14" Type="http://schemas.openxmlformats.org/officeDocument/2006/relationships/hyperlink" Target="http://baike.baidu.com/view/2176921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吴晓静</dc:creator>
  <cp:keywords/>
  <dc:description/>
  <cp:lastModifiedBy>user</cp:lastModifiedBy>
  <cp:revision>12</cp:revision>
  <dcterms:created xsi:type="dcterms:W3CDTF">2016-05-06T08:08:00Z</dcterms:created>
  <dcterms:modified xsi:type="dcterms:W3CDTF">2016-05-18T03:22:00Z</dcterms:modified>
</cp:coreProperties>
</file>